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AF" w:rsidRDefault="00452DAF" w:rsidP="00452DAF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0DA914F4" wp14:editId="2A958618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</w:t>
      </w:r>
      <w:proofErr w:type="gramStart"/>
      <w:r>
        <w:rPr>
          <w:b/>
          <w:bCs/>
          <w:u w:val="single"/>
          <w:lang w:val="en-US"/>
        </w:rPr>
        <w:t>Term  202</w:t>
      </w:r>
      <w:r w:rsidR="00591EC0">
        <w:rPr>
          <w:b/>
          <w:bCs/>
          <w:u w:val="single"/>
          <w:lang w:val="en-US"/>
        </w:rPr>
        <w:t>6</w:t>
      </w:r>
      <w:proofErr w:type="gramEnd"/>
    </w:p>
    <w:p w:rsidR="00452DAF" w:rsidRDefault="00452DAF" w:rsidP="00452DAF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 w:rsidR="00591EC0">
        <w:rPr>
          <w:b/>
          <w:bCs/>
          <w:u w:val="single"/>
          <w:lang w:val="en-US"/>
        </w:rPr>
        <w:t>11</w:t>
      </w:r>
      <w:r w:rsidRPr="00BF44F2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May ….</w:t>
      </w:r>
    </w:p>
    <w:p w:rsidR="00452DAF" w:rsidRDefault="00452DAF" w:rsidP="00452DAF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452DAF" w:rsidRDefault="00452DAF" w:rsidP="00452DAF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452DAF" w:rsidRPr="00357305" w:rsidRDefault="00452DAF" w:rsidP="00452DAF">
      <w:pPr>
        <w:rPr>
          <w:b/>
          <w:bCs/>
          <w:u w:val="single"/>
          <w:lang w:val="en-US"/>
        </w:rPr>
      </w:pPr>
      <w:r>
        <w:t xml:space="preserve"> Revision of the GPC’s – ai </w:t>
      </w:r>
      <w:proofErr w:type="spellStart"/>
      <w:r>
        <w:t>igh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oa</w:t>
      </w:r>
      <w:proofErr w:type="spellEnd"/>
      <w:r>
        <w:t xml:space="preserve"> ow oi ear air </w:t>
      </w:r>
      <w:proofErr w:type="spellStart"/>
      <w:r>
        <w:t>er</w:t>
      </w:r>
      <w:proofErr w:type="spellEnd"/>
    </w:p>
    <w:p w:rsidR="00452DAF" w:rsidRDefault="00452DAF" w:rsidP="00452DAF">
      <w:r>
        <w:t xml:space="preserve">Focus on –Oral blending - games and word building/decoding </w:t>
      </w:r>
    </w:p>
    <w:p w:rsidR="00452DAF" w:rsidRDefault="00452DAF" w:rsidP="00452DAF">
      <w:r>
        <w:t>Tricky words – (to into they all are one) out today</w:t>
      </w:r>
    </w:p>
    <w:p w:rsidR="00452DAF" w:rsidRDefault="00452DAF" w:rsidP="00452DAF">
      <w:r>
        <w:t xml:space="preserve">Reading decodable short sentences. We will be writing short phrases modelled and then written independently.      </w:t>
      </w:r>
    </w:p>
    <w:p w:rsidR="00452DAF" w:rsidRDefault="00452DAF" w:rsidP="00452DAF">
      <w:r>
        <w:t>Reading longer words using the chunking method.</w:t>
      </w:r>
    </w:p>
    <w:p w:rsidR="00452DAF" w:rsidRDefault="00452DAF" w:rsidP="00452DAF">
      <w:r>
        <w:t xml:space="preserve">Suffixes- </w:t>
      </w:r>
      <w:proofErr w:type="spellStart"/>
      <w:r>
        <w:t>est</w:t>
      </w:r>
      <w:proofErr w:type="spellEnd"/>
      <w:r>
        <w:t xml:space="preserve"> -</w:t>
      </w:r>
      <w:proofErr w:type="spellStart"/>
      <w:r>
        <w:t>ing</w:t>
      </w:r>
      <w:proofErr w:type="spellEnd"/>
      <w:r>
        <w:t xml:space="preserve"> ed/t ed/id</w:t>
      </w:r>
    </w:p>
    <w:p w:rsidR="00452DAF" w:rsidRDefault="00452DAF" w:rsidP="00452DAF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452DAF" w:rsidRDefault="00452DAF" w:rsidP="00452DAF">
      <w:pPr>
        <w:rPr>
          <w:bCs/>
        </w:rPr>
      </w:pPr>
      <w:r>
        <w:rPr>
          <w:bCs/>
        </w:rPr>
        <w:t xml:space="preserve">The children will be working on </w:t>
      </w:r>
      <w:r w:rsidRPr="00DD0514">
        <w:rPr>
          <w:bCs/>
        </w:rPr>
        <w:t>develop</w:t>
      </w:r>
      <w:r>
        <w:rPr>
          <w:bCs/>
        </w:rPr>
        <w:t>ing an</w:t>
      </w:r>
      <w:r w:rsidRPr="00DD0514">
        <w:rPr>
          <w:bCs/>
        </w:rPr>
        <w:t xml:space="preserve"> understanding of the addition change structure by adding more</w:t>
      </w:r>
      <w:r>
        <w:rPr>
          <w:bCs/>
        </w:rPr>
        <w:t xml:space="preserve"> and then </w:t>
      </w:r>
      <w:r w:rsidRPr="00DD0514">
        <w:rPr>
          <w:bCs/>
        </w:rPr>
        <w:t>explor</w:t>
      </w:r>
      <w:r>
        <w:rPr>
          <w:bCs/>
        </w:rPr>
        <w:t>ing</w:t>
      </w:r>
      <w:r w:rsidRPr="00DD0514">
        <w:rPr>
          <w:bCs/>
        </w:rPr>
        <w:t xml:space="preserve"> the change structure of subtraction (reduction) by taking away.</w:t>
      </w:r>
      <w:r w:rsidRPr="00DD0514">
        <w:rPr>
          <w:rFonts w:eastAsiaTheme="minorEastAsia" w:hAnsi="Century Gothic"/>
          <w:color w:val="000000" w:themeColor="text1"/>
          <w:kern w:val="24"/>
          <w:sz w:val="36"/>
          <w:szCs w:val="36"/>
        </w:rPr>
        <w:t xml:space="preserve"> </w:t>
      </w:r>
      <w:r w:rsidRPr="00DD0514">
        <w:rPr>
          <w:rFonts w:eastAsiaTheme="minorEastAsia" w:hAnsi="Century Gothic"/>
          <w:color w:val="000000" w:themeColor="text1"/>
          <w:kern w:val="24"/>
        </w:rPr>
        <w:t xml:space="preserve">We will also start our new maths topic </w:t>
      </w:r>
      <w:r w:rsidRPr="00DD0514">
        <w:rPr>
          <w:bCs/>
        </w:rPr>
        <w:t>exploring the properties of shapes and spatial relations.</w:t>
      </w:r>
      <w:r w:rsidRPr="00DD0514">
        <w:rPr>
          <w:rFonts w:eastAsiaTheme="minorEastAsia" w:hAnsi="Century Gothic"/>
          <w:color w:val="000000" w:themeColor="text1"/>
          <w:kern w:val="24"/>
          <w:sz w:val="36"/>
          <w:szCs w:val="36"/>
        </w:rPr>
        <w:t xml:space="preserve"> </w:t>
      </w:r>
    </w:p>
    <w:p w:rsidR="00452DAF" w:rsidRDefault="00452DAF" w:rsidP="00452DA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</w:t>
      </w:r>
      <w:proofErr w:type="gramStart"/>
      <w:r>
        <w:rPr>
          <w:b/>
          <w:bCs/>
          <w:u w:val="single"/>
          <w:lang w:val="en-US"/>
        </w:rPr>
        <w:t xml:space="preserve">Term  </w:t>
      </w:r>
      <w:r w:rsidRPr="004F7B2C">
        <w:rPr>
          <w:b/>
          <w:bCs/>
          <w:u w:val="single"/>
          <w:lang w:val="en-US"/>
        </w:rPr>
        <w:t>Topic</w:t>
      </w:r>
      <w:proofErr w:type="gramEnd"/>
      <w:r>
        <w:rPr>
          <w:b/>
          <w:bCs/>
          <w:u w:val="single"/>
          <w:lang w:val="en-US"/>
        </w:rPr>
        <w:t xml:space="preserve"> ‘Sunshine and flowers’</w:t>
      </w:r>
    </w:p>
    <w:p w:rsidR="00452DAF" w:rsidRDefault="00452DAF" w:rsidP="00452DAF">
      <w:pPr>
        <w:rPr>
          <w:bCs/>
          <w:lang w:val="en-US"/>
        </w:rPr>
      </w:pPr>
      <w:r>
        <w:rPr>
          <w:bCs/>
          <w:lang w:val="en-US"/>
        </w:rPr>
        <w:t xml:space="preserve">Planting in recycled containers </w:t>
      </w:r>
      <w:r w:rsidR="00274FC9">
        <w:rPr>
          <w:bCs/>
          <w:lang w:val="en-US"/>
        </w:rPr>
        <w:t xml:space="preserve">to finish </w:t>
      </w:r>
      <w:bookmarkStart w:id="0" w:name="_GoBack"/>
      <w:bookmarkEnd w:id="0"/>
      <w:r>
        <w:rPr>
          <w:bCs/>
          <w:lang w:val="en-US"/>
        </w:rPr>
        <w:t>and mini topic on recycling</w:t>
      </w:r>
    </w:p>
    <w:p w:rsidR="00452DAF" w:rsidRDefault="00452DAF" w:rsidP="00452DAF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452DAF" w:rsidRPr="00452DAF" w:rsidRDefault="00452DAF" w:rsidP="00452DAF">
      <w:pPr>
        <w:rPr>
          <w:bCs/>
          <w:lang w:val="en-US"/>
        </w:rPr>
      </w:pPr>
      <w:r w:rsidRPr="00452DAF">
        <w:rPr>
          <w:bCs/>
        </w:rPr>
        <w:t>I know how to help myself go to sleep and understand why sleep is good for me.</w:t>
      </w:r>
    </w:p>
    <w:p w:rsidR="00452DAF" w:rsidRDefault="00452DAF" w:rsidP="00452DAF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452DAF" w:rsidRPr="00DD0514" w:rsidRDefault="00452DAF" w:rsidP="00452DAF">
      <w:pPr>
        <w:rPr>
          <w:b/>
          <w:bCs/>
          <w:u w:val="single"/>
          <w:lang w:val="en-US"/>
        </w:rPr>
      </w:pPr>
      <w:r w:rsidRPr="00DD0514">
        <w:rPr>
          <w:bCs/>
        </w:rPr>
        <w:t xml:space="preserve">We will be applying ink to a surface to experiment with printing and look to improve the quality and placement of the image. </w:t>
      </w:r>
    </w:p>
    <w:p w:rsidR="00000000" w:rsidRPr="00452DAF" w:rsidRDefault="00452DAF" w:rsidP="00452DA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/>
        <w:rPr>
          <w:bCs/>
        </w:rPr>
      </w:pPr>
      <w:r w:rsidRPr="00452DAF">
        <w:rPr>
          <w:b/>
          <w:bCs/>
          <w:u w:val="single"/>
        </w:rPr>
        <w:t>MUSIC</w:t>
      </w:r>
      <w:r w:rsidRPr="00452DAF">
        <w:rPr>
          <w:b/>
          <w:bCs/>
          <w:u w:val="single"/>
        </w:rPr>
        <w:t xml:space="preserve">- </w:t>
      </w:r>
      <w:r w:rsidRPr="00452DAF">
        <w:rPr>
          <w:b/>
          <w:bCs/>
          <w:u w:val="single"/>
          <w:lang w:val="en-US"/>
        </w:rPr>
        <w:t xml:space="preserve">Theme – </w:t>
      </w:r>
      <w:hyperlink r:id="rId7" w:history="1">
        <w:r w:rsidR="00274FC9" w:rsidRPr="00452DAF">
          <w:rPr>
            <w:rStyle w:val="Hyperlink"/>
            <w:rFonts w:eastAsiaTheme="minorEastAsia"/>
            <w:b/>
            <w:bCs/>
          </w:rPr>
          <w:t>Daisies &amp; Clouds</w:t>
        </w:r>
      </w:hyperlink>
    </w:p>
    <w:p w:rsidR="00452DAF" w:rsidRPr="00452DAF" w:rsidRDefault="00452DAF" w:rsidP="00452DA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bCs/>
        </w:rPr>
      </w:pPr>
      <w:r>
        <w:rPr>
          <w:bCs/>
        </w:rPr>
        <w:t>The children will work to</w:t>
      </w:r>
      <w:r w:rsidR="00274FC9" w:rsidRPr="00452DAF">
        <w:rPr>
          <w:bCs/>
        </w:rPr>
        <w:t xml:space="preserve"> </w:t>
      </w:r>
      <w:r w:rsidR="00274FC9" w:rsidRPr="00452DAF">
        <w:rPr>
          <w:bCs/>
        </w:rPr>
        <w:t>recognize high and low sounds</w:t>
      </w:r>
      <w:r>
        <w:rPr>
          <w:bCs/>
        </w:rPr>
        <w:t xml:space="preserve">, </w:t>
      </w:r>
      <w:r w:rsidR="00274FC9" w:rsidRPr="00452DAF">
        <w:rPr>
          <w:bCs/>
        </w:rPr>
        <w:t>compose and play simple </w:t>
      </w:r>
      <w:r w:rsidR="00274FC9" w:rsidRPr="00452DAF">
        <w:rPr>
          <w:bCs/>
        </w:rPr>
        <w:t>pitch</w:t>
      </w:r>
      <w:r w:rsidR="00274FC9" w:rsidRPr="00452DAF">
        <w:rPr>
          <w:bCs/>
        </w:rPr>
        <w:t> patterns using tuned percussion</w:t>
      </w:r>
      <w:r>
        <w:rPr>
          <w:bCs/>
        </w:rPr>
        <w:t xml:space="preserve"> and </w:t>
      </w:r>
      <w:r w:rsidR="00274FC9" w:rsidRPr="00452DAF">
        <w:rPr>
          <w:bCs/>
        </w:rPr>
        <w:t>follow a simple musical score</w:t>
      </w:r>
    </w:p>
    <w:p w:rsidR="00452DAF" w:rsidRPr="00452DAF" w:rsidRDefault="00452DAF" w:rsidP="00452DA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    </w:t>
      </w:r>
      <w:r w:rsidRPr="00452DAF">
        <w:rPr>
          <w:bCs/>
          <w:u w:val="single"/>
        </w:rPr>
        <w:t>Ball Skills: Unit 2</w:t>
      </w:r>
    </w:p>
    <w:p w:rsidR="00452DAF" w:rsidRPr="00452DAF" w:rsidRDefault="00452DAF" w:rsidP="00452DAF">
      <w:pPr>
        <w:rPr>
          <w:bCs/>
        </w:rPr>
      </w:pPr>
      <w:r w:rsidRPr="00452DAF">
        <w:rPr>
          <w:bCs/>
        </w:rPr>
        <w:t xml:space="preserve">There’s a Storm Coming </w:t>
      </w:r>
    </w:p>
    <w:p w:rsidR="00452DAF" w:rsidRPr="00452DAF" w:rsidRDefault="00452DAF" w:rsidP="00452DAF">
      <w:pPr>
        <w:rPr>
          <w:bCs/>
        </w:rPr>
      </w:pPr>
      <w:r w:rsidRPr="00452DAF">
        <w:rPr>
          <w:b/>
          <w:bCs/>
        </w:rPr>
        <w:t xml:space="preserve">LO: </w:t>
      </w:r>
      <w:r w:rsidRPr="00452DAF">
        <w:rPr>
          <w:bCs/>
        </w:rPr>
        <w:t>To develop dribbling with hands</w:t>
      </w:r>
    </w:p>
    <w:p w:rsidR="00452DAF" w:rsidRPr="002D380D" w:rsidRDefault="00452DAF" w:rsidP="00452DAF">
      <w:pPr>
        <w:rPr>
          <w:bCs/>
        </w:rPr>
      </w:pPr>
    </w:p>
    <w:p w:rsidR="00452DAF" w:rsidRPr="002D380D" w:rsidRDefault="00452DAF" w:rsidP="00452DAF">
      <w:pPr>
        <w:shd w:val="clear" w:color="auto" w:fill="FFFFFF"/>
        <w:spacing w:after="0" w:line="312" w:lineRule="atLeast"/>
        <w:outlineLvl w:val="1"/>
        <w:rPr>
          <w:bCs/>
        </w:rPr>
      </w:pPr>
    </w:p>
    <w:p w:rsidR="00452DAF" w:rsidRDefault="00452DAF" w:rsidP="00452DAF">
      <w:pPr>
        <w:shd w:val="clear" w:color="auto" w:fill="FFFFFF"/>
        <w:spacing w:after="0" w:line="312" w:lineRule="atLeast"/>
        <w:outlineLvl w:val="1"/>
        <w:rPr>
          <w:b/>
          <w:bCs/>
          <w:u w:val="single"/>
          <w:lang w:val="en-US"/>
        </w:rPr>
      </w:pPr>
    </w:p>
    <w:p w:rsidR="00452DAF" w:rsidRPr="00570D71" w:rsidRDefault="00452DAF" w:rsidP="00452DAF">
      <w:pPr>
        <w:shd w:val="clear" w:color="auto" w:fill="FFFFFF"/>
        <w:spacing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452DAF" w:rsidRPr="00E42D18" w:rsidRDefault="00452DAF" w:rsidP="00452DAF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452DAF" w:rsidRPr="00E42D18" w:rsidRDefault="00452DAF" w:rsidP="00452DAF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452DAF" w:rsidRPr="00E42D18" w:rsidRDefault="00452DAF" w:rsidP="00452DAF">
      <w:pPr>
        <w:rPr>
          <w:rFonts w:cstheme="minorHAnsi"/>
          <w:sz w:val="24"/>
          <w:szCs w:val="24"/>
        </w:rPr>
      </w:pPr>
    </w:p>
    <w:p w:rsidR="00452DAF" w:rsidRPr="00E42D18" w:rsidRDefault="00452DAF" w:rsidP="00452DAF">
      <w:pPr>
        <w:rPr>
          <w:rFonts w:cstheme="minorHAnsi"/>
          <w:sz w:val="24"/>
          <w:szCs w:val="24"/>
        </w:rPr>
      </w:pPr>
    </w:p>
    <w:p w:rsidR="00452DAF" w:rsidRPr="00E42D18" w:rsidRDefault="00452DAF" w:rsidP="00452DAF">
      <w:pPr>
        <w:rPr>
          <w:rFonts w:cstheme="minorHAnsi"/>
          <w:sz w:val="24"/>
          <w:szCs w:val="24"/>
        </w:rPr>
      </w:pPr>
    </w:p>
    <w:p w:rsidR="00452DAF" w:rsidRPr="00E42D18" w:rsidRDefault="00452DAF" w:rsidP="00452DAF">
      <w:pPr>
        <w:rPr>
          <w:rFonts w:cstheme="minorHAnsi"/>
          <w:sz w:val="24"/>
          <w:szCs w:val="24"/>
        </w:rPr>
      </w:pPr>
    </w:p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452DAF" w:rsidRDefault="00452DAF" w:rsidP="00452DAF"/>
    <w:p w:rsidR="00A24715" w:rsidRDefault="00274FC9"/>
    <w:sectPr w:rsidR="00A24715" w:rsidSect="00BE6058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1440E"/>
    <w:multiLevelType w:val="hybridMultilevel"/>
    <w:tmpl w:val="4148EB36"/>
    <w:lvl w:ilvl="0" w:tplc="09B25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2A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6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E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C1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A5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2B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80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6A141F"/>
    <w:multiLevelType w:val="hybridMultilevel"/>
    <w:tmpl w:val="1A0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AF"/>
    <w:rsid w:val="00013204"/>
    <w:rsid w:val="00274FC9"/>
    <w:rsid w:val="00452DAF"/>
    <w:rsid w:val="00591EC0"/>
    <w:rsid w:val="006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DEB6"/>
  <w15:chartTrackingRefBased/>
  <w15:docId w15:val="{642027EB-E1F6-4900-AC51-F7D722DF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D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2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parkyard.com/music-curriculum-plan/year/0/term/3/step/1/lesson-plan/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08638d-8c8b-4664-9c50-7b65687b3a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3</cp:revision>
  <dcterms:created xsi:type="dcterms:W3CDTF">2026-05-07T16:06:00Z</dcterms:created>
  <dcterms:modified xsi:type="dcterms:W3CDTF">2026-05-08T14:04:00Z</dcterms:modified>
</cp:coreProperties>
</file>