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1CA7" w:rsidRDefault="00871CA7" w:rsidP="00871CA7">
      <w:pPr>
        <w:rPr>
          <w:b/>
          <w:bCs/>
          <w:u w:val="single"/>
          <w:lang w:val="en-US"/>
        </w:rPr>
      </w:pPr>
      <w:r>
        <w:rPr>
          <w:rFonts w:ascii="Segoe UI" w:eastAsia="Times New Roman" w:hAnsi="Segoe UI" w:cs="Segoe UI"/>
          <w:noProof/>
          <w:color w:val="000000"/>
          <w:sz w:val="12"/>
          <w:szCs w:val="12"/>
        </w:rPr>
        <w:drawing>
          <wp:inline distT="0" distB="0" distL="0" distR="0" wp14:anchorId="33C99C87" wp14:editId="5886C6E0">
            <wp:extent cx="710781" cy="666750"/>
            <wp:effectExtent l="0" t="0" r="0" b="0"/>
            <wp:docPr id="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_0" descr="A logo of a school&#10;&#10;Description automatically generated"/>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830265" cy="778833"/>
                    </a:xfrm>
                    <a:prstGeom prst="rect">
                      <a:avLst/>
                    </a:prstGeom>
                    <a:noFill/>
                    <a:ln>
                      <a:noFill/>
                    </a:ln>
                  </pic:spPr>
                </pic:pic>
              </a:graphicData>
            </a:graphic>
          </wp:inline>
        </w:drawing>
      </w:r>
      <w:r w:rsidRPr="004F7B2C">
        <w:rPr>
          <w:b/>
          <w:bCs/>
          <w:u w:val="single"/>
          <w:lang w:val="en-US"/>
        </w:rPr>
        <w:t>Curriculum Overview- Pippins class</w:t>
      </w:r>
      <w:r>
        <w:rPr>
          <w:b/>
          <w:bCs/>
          <w:u w:val="single"/>
          <w:lang w:val="en-US"/>
        </w:rPr>
        <w:t xml:space="preserve"> Summer </w:t>
      </w:r>
      <w:proofErr w:type="gramStart"/>
      <w:r>
        <w:rPr>
          <w:b/>
          <w:bCs/>
          <w:u w:val="single"/>
          <w:lang w:val="en-US"/>
        </w:rPr>
        <w:t>Term  202</w:t>
      </w:r>
      <w:r>
        <w:rPr>
          <w:b/>
          <w:bCs/>
          <w:u w:val="single"/>
          <w:lang w:val="en-US"/>
        </w:rPr>
        <w:t>6</w:t>
      </w:r>
      <w:proofErr w:type="gramEnd"/>
    </w:p>
    <w:p w:rsidR="00871CA7" w:rsidRDefault="00871CA7" w:rsidP="00871CA7">
      <w:pPr>
        <w:jc w:val="center"/>
        <w:rPr>
          <w:b/>
          <w:bCs/>
          <w:u w:val="single"/>
          <w:lang w:val="en-US"/>
        </w:rPr>
      </w:pPr>
      <w:r w:rsidRPr="004F7B2C">
        <w:rPr>
          <w:b/>
          <w:bCs/>
          <w:u w:val="single"/>
          <w:lang w:val="en-US"/>
        </w:rPr>
        <w:t>Week beginning</w:t>
      </w:r>
      <w:r>
        <w:rPr>
          <w:b/>
          <w:bCs/>
          <w:u w:val="single"/>
          <w:lang w:val="en-US"/>
        </w:rPr>
        <w:t>-</w:t>
      </w:r>
      <w:r w:rsidRPr="004F7B2C">
        <w:rPr>
          <w:b/>
          <w:bCs/>
          <w:u w:val="single"/>
          <w:lang w:val="en-US"/>
        </w:rPr>
        <w:t xml:space="preserve"> </w:t>
      </w:r>
      <w:r>
        <w:rPr>
          <w:b/>
          <w:bCs/>
          <w:u w:val="single"/>
          <w:lang w:val="en-US"/>
        </w:rPr>
        <w:t>Monday 2</w:t>
      </w:r>
      <w:r>
        <w:rPr>
          <w:b/>
          <w:bCs/>
          <w:u w:val="single"/>
          <w:lang w:val="en-US"/>
        </w:rPr>
        <w:t>0</w:t>
      </w:r>
      <w:r>
        <w:rPr>
          <w:b/>
          <w:bCs/>
          <w:u w:val="single"/>
          <w:lang w:val="en-US"/>
        </w:rPr>
        <w:t>th April ….</w:t>
      </w:r>
    </w:p>
    <w:p w:rsidR="00871CA7" w:rsidRDefault="00871CA7" w:rsidP="00871CA7">
      <w:pPr>
        <w:jc w:val="center"/>
        <w:rPr>
          <w:b/>
          <w:bCs/>
          <w:u w:val="single"/>
          <w:lang w:val="en-US"/>
        </w:rPr>
      </w:pPr>
      <w:r>
        <w:rPr>
          <w:b/>
          <w:bCs/>
          <w:u w:val="single"/>
          <w:lang w:val="en-US"/>
        </w:rPr>
        <w:t xml:space="preserve">Below is some of this week’s learning and highlights… </w:t>
      </w:r>
    </w:p>
    <w:p w:rsidR="00871CA7" w:rsidRDefault="00871CA7" w:rsidP="00871CA7">
      <w:pPr>
        <w:rPr>
          <w:b/>
          <w:bCs/>
          <w:u w:val="single"/>
          <w:lang w:val="en-US"/>
        </w:rPr>
      </w:pPr>
      <w:r w:rsidRPr="004F7B2C">
        <w:rPr>
          <w:b/>
          <w:bCs/>
          <w:u w:val="single"/>
          <w:lang w:val="en-US"/>
        </w:rPr>
        <w:t>Literacy</w:t>
      </w:r>
      <w:r>
        <w:rPr>
          <w:b/>
          <w:bCs/>
          <w:u w:val="single"/>
          <w:lang w:val="en-US"/>
        </w:rPr>
        <w:t>- we will continue with</w:t>
      </w:r>
    </w:p>
    <w:p w:rsidR="00871CA7" w:rsidRPr="00357305" w:rsidRDefault="00871CA7" w:rsidP="00871CA7">
      <w:pPr>
        <w:rPr>
          <w:b/>
          <w:bCs/>
          <w:u w:val="single"/>
          <w:lang w:val="en-US"/>
        </w:rPr>
      </w:pPr>
      <w:r>
        <w:t xml:space="preserve"> Revision of the GPC’s – ai </w:t>
      </w:r>
      <w:proofErr w:type="spellStart"/>
      <w:r>
        <w:t>igh</w:t>
      </w:r>
      <w:proofErr w:type="spellEnd"/>
      <w:r>
        <w:t xml:space="preserve"> </w:t>
      </w:r>
      <w:proofErr w:type="spellStart"/>
      <w:r>
        <w:t>ee</w:t>
      </w:r>
      <w:proofErr w:type="spellEnd"/>
      <w:r>
        <w:t xml:space="preserve"> </w:t>
      </w:r>
      <w:proofErr w:type="spellStart"/>
      <w:r>
        <w:t>oa</w:t>
      </w:r>
      <w:proofErr w:type="spellEnd"/>
      <w:r>
        <w:t xml:space="preserve"> ow oi ear air </w:t>
      </w:r>
      <w:proofErr w:type="spellStart"/>
      <w:r>
        <w:t>er</w:t>
      </w:r>
      <w:proofErr w:type="spellEnd"/>
    </w:p>
    <w:p w:rsidR="00871CA7" w:rsidRDefault="00871CA7" w:rsidP="00871CA7">
      <w:r>
        <w:t xml:space="preserve">Focus on –Oral blending - games and word building/decoding </w:t>
      </w:r>
    </w:p>
    <w:p w:rsidR="00871CA7" w:rsidRDefault="00871CA7" w:rsidP="00871CA7">
      <w:r>
        <w:t xml:space="preserve">Tricky words </w:t>
      </w:r>
      <w:proofErr w:type="gramStart"/>
      <w:r>
        <w:t>–(</w:t>
      </w:r>
      <w:proofErr w:type="gramEnd"/>
      <w:r>
        <w:t>Revise -</w:t>
      </w:r>
      <w:r>
        <w:t xml:space="preserve">put pull full push </w:t>
      </w:r>
      <w:proofErr w:type="spellStart"/>
      <w:r>
        <w:t>my</w:t>
      </w:r>
      <w:proofErr w:type="spellEnd"/>
      <w:r>
        <w:t xml:space="preserve"> by like) some come love do</w:t>
      </w:r>
    </w:p>
    <w:p w:rsidR="00871CA7" w:rsidRDefault="00871CA7" w:rsidP="00871CA7">
      <w:r>
        <w:t xml:space="preserve">Sort </w:t>
      </w:r>
      <w:proofErr w:type="spellStart"/>
      <w:r>
        <w:t>th</w:t>
      </w:r>
      <w:proofErr w:type="spellEnd"/>
      <w:r>
        <w:t>/</w:t>
      </w:r>
      <w:proofErr w:type="spellStart"/>
      <w:r>
        <w:t>ch</w:t>
      </w:r>
      <w:proofErr w:type="spellEnd"/>
      <w:r>
        <w:t xml:space="preserve"> words</w:t>
      </w:r>
    </w:p>
    <w:p w:rsidR="00871CA7" w:rsidRDefault="00871CA7" w:rsidP="00871CA7">
      <w:r>
        <w:t xml:space="preserve">Reading decodable short sentences. We will be writing short phrases modelled and then written independently.      </w:t>
      </w:r>
    </w:p>
    <w:p w:rsidR="00871CA7" w:rsidRDefault="00871CA7" w:rsidP="00871CA7">
      <w:r>
        <w:t>Reading longer words (</w:t>
      </w:r>
      <w:proofErr w:type="spellStart"/>
      <w:r>
        <w:t>cvcc</w:t>
      </w:r>
      <w:proofErr w:type="spellEnd"/>
      <w:r>
        <w:t xml:space="preserve">) </w:t>
      </w:r>
    </w:p>
    <w:p w:rsidR="00871CA7" w:rsidRDefault="00871CA7" w:rsidP="00871CA7">
      <w:pPr>
        <w:rPr>
          <w:b/>
          <w:bCs/>
          <w:u w:val="single"/>
          <w:lang w:val="en-US"/>
        </w:rPr>
      </w:pPr>
      <w:r w:rsidRPr="004F7B2C">
        <w:rPr>
          <w:b/>
          <w:bCs/>
          <w:u w:val="single"/>
          <w:lang w:val="en-US"/>
        </w:rPr>
        <w:t xml:space="preserve">Mathematics </w:t>
      </w:r>
    </w:p>
    <w:p w:rsidR="00871CA7" w:rsidRDefault="00871CA7" w:rsidP="00871CA7">
      <w:r>
        <w:t>We will be children build on what they have learned about more complex patterns by applying their skills to patterns in the environment. We will look at the features of more complex patterns to support competently copying and continuing them.</w:t>
      </w:r>
    </w:p>
    <w:p w:rsidR="00871CA7" w:rsidRDefault="00871CA7" w:rsidP="00871CA7">
      <w:pPr>
        <w:rPr>
          <w:b/>
          <w:bCs/>
          <w:u w:val="single"/>
          <w:lang w:val="en-US"/>
        </w:rPr>
      </w:pPr>
      <w:r>
        <w:rPr>
          <w:b/>
          <w:bCs/>
          <w:u w:val="single"/>
          <w:lang w:val="en-US"/>
        </w:rPr>
        <w:t xml:space="preserve">Summer Term 2 </w:t>
      </w:r>
      <w:r w:rsidRPr="004F7B2C">
        <w:rPr>
          <w:b/>
          <w:bCs/>
          <w:u w:val="single"/>
          <w:lang w:val="en-US"/>
        </w:rPr>
        <w:t>Topic</w:t>
      </w:r>
      <w:r>
        <w:rPr>
          <w:b/>
          <w:bCs/>
          <w:u w:val="single"/>
          <w:lang w:val="en-US"/>
        </w:rPr>
        <w:t xml:space="preserve"> ‘Sunshine and flowers’</w:t>
      </w:r>
      <w:r>
        <w:rPr>
          <w:b/>
          <w:bCs/>
          <w:u w:val="single"/>
          <w:lang w:val="en-US"/>
        </w:rPr>
        <w:t xml:space="preserve"> Using the key text ‘Errol’s Garden’</w:t>
      </w:r>
    </w:p>
    <w:p w:rsidR="00871CA7" w:rsidRDefault="00871CA7" w:rsidP="00871CA7">
      <w:pPr>
        <w:rPr>
          <w:bCs/>
          <w:lang w:val="en-US"/>
        </w:rPr>
      </w:pPr>
      <w:r w:rsidRPr="00871CA7">
        <w:rPr>
          <w:bCs/>
          <w:lang w:val="en-US"/>
        </w:rPr>
        <w:t>We will be looking at what makes a gardener- what are their roles?</w:t>
      </w:r>
    </w:p>
    <w:p w:rsidR="00871CA7" w:rsidRPr="00871CA7" w:rsidRDefault="00871CA7" w:rsidP="00871CA7">
      <w:pPr>
        <w:rPr>
          <w:bCs/>
          <w:lang w:val="en-US"/>
        </w:rPr>
      </w:pPr>
      <w:r>
        <w:rPr>
          <w:bCs/>
          <w:lang w:val="en-US"/>
        </w:rPr>
        <w:t>We will be naming some plants and looking at how a simple plant non-fiction book supports our understanding. We will be making our own Forest School Plant book.</w:t>
      </w:r>
    </w:p>
    <w:p w:rsidR="00871CA7" w:rsidRDefault="00871CA7" w:rsidP="00871CA7">
      <w:pPr>
        <w:rPr>
          <w:b/>
          <w:bCs/>
          <w:u w:val="single"/>
          <w:lang w:val="en-US"/>
        </w:rPr>
      </w:pPr>
      <w:r w:rsidRPr="00A96EDB">
        <w:rPr>
          <w:b/>
          <w:bCs/>
          <w:u w:val="single"/>
          <w:lang w:val="en-US"/>
        </w:rPr>
        <w:t>PSHE</w:t>
      </w:r>
      <w:r>
        <w:rPr>
          <w:b/>
          <w:bCs/>
          <w:u w:val="single"/>
          <w:lang w:val="en-US"/>
        </w:rPr>
        <w:t xml:space="preserve"> /RE</w:t>
      </w:r>
    </w:p>
    <w:p w:rsidR="00871CA7" w:rsidRDefault="00871CA7" w:rsidP="00871CA7">
      <w:pPr>
        <w:rPr>
          <w:bCs/>
          <w:lang w:val="en-US"/>
        </w:rPr>
      </w:pPr>
      <w:r>
        <w:rPr>
          <w:bCs/>
          <w:lang w:val="en-US"/>
        </w:rPr>
        <w:t>I understand that I need to exercise to keep my body healthy</w:t>
      </w:r>
    </w:p>
    <w:p w:rsidR="00871CA7" w:rsidRDefault="00871CA7" w:rsidP="00871CA7">
      <w:pPr>
        <w:rPr>
          <w:b/>
          <w:bCs/>
          <w:u w:val="single"/>
          <w:lang w:val="en-US"/>
        </w:rPr>
      </w:pPr>
      <w:r w:rsidRPr="00A0767C">
        <w:rPr>
          <w:b/>
          <w:bCs/>
          <w:u w:val="single"/>
          <w:lang w:val="en-US"/>
        </w:rPr>
        <w:t>CREATIVE ART &amp; DESIGN</w:t>
      </w:r>
      <w:r>
        <w:rPr>
          <w:b/>
          <w:bCs/>
          <w:u w:val="single"/>
          <w:lang w:val="en-US"/>
        </w:rPr>
        <w:t xml:space="preserve"> </w:t>
      </w:r>
    </w:p>
    <w:p w:rsidR="00871CA7" w:rsidRDefault="00871CA7" w:rsidP="00871CA7">
      <w:pPr>
        <w:rPr>
          <w:bCs/>
          <w:lang w:val="en-US"/>
        </w:rPr>
      </w:pPr>
      <w:r>
        <w:rPr>
          <w:bCs/>
          <w:lang w:val="en-US"/>
        </w:rPr>
        <w:t>Linked to</w:t>
      </w:r>
      <w:r w:rsidRPr="003671C4">
        <w:rPr>
          <w:bCs/>
          <w:lang w:val="en-US"/>
        </w:rPr>
        <w:t xml:space="preserve"> our work on pattern in the environment we will look at the work of Andy Goldsworth</w:t>
      </w:r>
      <w:r>
        <w:rPr>
          <w:bCs/>
          <w:lang w:val="en-US"/>
        </w:rPr>
        <w:t>y.</w:t>
      </w:r>
    </w:p>
    <w:p w:rsidR="00871CA7" w:rsidRPr="003671C4" w:rsidRDefault="00871CA7" w:rsidP="00871CA7">
      <w:pPr>
        <w:rPr>
          <w:bCs/>
          <w:lang w:val="en-US"/>
        </w:rPr>
      </w:pPr>
      <w:r>
        <w:rPr>
          <w:bCs/>
          <w:lang w:val="en-US"/>
        </w:rPr>
        <w:t>Observational drawing of different plants.</w:t>
      </w:r>
    </w:p>
    <w:p w:rsidR="00CF17C2" w:rsidRDefault="00871CA7" w:rsidP="00871CA7">
      <w:pPr>
        <w:pBdr>
          <w:top w:val="single" w:sz="2" w:space="0" w:color="E2E8F0"/>
          <w:left w:val="single" w:sz="2" w:space="0" w:color="E2E8F0"/>
          <w:bottom w:val="single" w:sz="2" w:space="0" w:color="E2E8F0"/>
          <w:right w:val="single" w:sz="2" w:space="0" w:color="E2E8F0"/>
        </w:pBdr>
        <w:shd w:val="clear" w:color="auto" w:fill="FFFFFF"/>
        <w:spacing w:before="100" w:beforeAutospacing="1" w:after="300" w:line="240" w:lineRule="auto"/>
        <w:rPr>
          <w:b/>
          <w:bCs/>
          <w:u w:val="single"/>
          <w:lang w:val="en-US"/>
        </w:rPr>
      </w:pPr>
      <w:r w:rsidRPr="005B7CE8">
        <w:rPr>
          <w:b/>
          <w:bCs/>
          <w:u w:val="single"/>
        </w:rPr>
        <w:t>MUSIC</w:t>
      </w:r>
      <w:r w:rsidR="00421C66">
        <w:rPr>
          <w:b/>
          <w:bCs/>
          <w:u w:val="single"/>
          <w:lang w:val="en-US"/>
        </w:rPr>
        <w:t xml:space="preserve"> </w:t>
      </w:r>
    </w:p>
    <w:p w:rsidR="00871CA7" w:rsidRPr="00421C66" w:rsidRDefault="00871CA7" w:rsidP="00871CA7">
      <w:pPr>
        <w:pBdr>
          <w:top w:val="single" w:sz="2" w:space="0" w:color="E2E8F0"/>
          <w:left w:val="single" w:sz="2" w:space="0" w:color="E2E8F0"/>
          <w:bottom w:val="single" w:sz="2" w:space="0" w:color="E2E8F0"/>
          <w:right w:val="single" w:sz="2" w:space="0" w:color="E2E8F0"/>
        </w:pBdr>
        <w:shd w:val="clear" w:color="auto" w:fill="FFFFFF"/>
        <w:spacing w:before="100" w:beforeAutospacing="1" w:after="300" w:line="240" w:lineRule="auto"/>
        <w:rPr>
          <w:b/>
          <w:bCs/>
          <w:u w:val="single"/>
          <w:lang w:val="en-US"/>
        </w:rPr>
      </w:pPr>
      <w:r w:rsidRPr="00362D4F">
        <w:rPr>
          <w:rFonts w:ascii="Arial" w:eastAsia="Times New Roman" w:hAnsi="Arial" w:cs="Arial"/>
          <w:b/>
          <w:color w:val="333333"/>
          <w:sz w:val="21"/>
          <w:szCs w:val="21"/>
          <w:lang w:eastAsia="en-GB"/>
        </w:rPr>
        <w:t>Theme: Different voice</w:t>
      </w:r>
      <w:r w:rsidR="00CF17C2">
        <w:rPr>
          <w:rFonts w:ascii="Arial" w:eastAsia="Times New Roman" w:hAnsi="Arial" w:cs="Arial"/>
          <w:b/>
          <w:color w:val="333333"/>
          <w:sz w:val="21"/>
          <w:szCs w:val="21"/>
          <w:lang w:eastAsia="en-GB"/>
        </w:rPr>
        <w:t>s</w:t>
      </w:r>
    </w:p>
    <w:p w:rsidR="00871CA7" w:rsidRPr="00CF17C2" w:rsidRDefault="00871CA7" w:rsidP="00871CA7">
      <w:pPr>
        <w:pBdr>
          <w:top w:val="single" w:sz="2" w:space="0" w:color="E2E8F0"/>
          <w:left w:val="single" w:sz="2" w:space="0" w:color="E2E8F0"/>
          <w:bottom w:val="single" w:sz="2" w:space="0" w:color="E2E8F0"/>
          <w:right w:val="single" w:sz="2" w:space="0" w:color="E2E8F0"/>
        </w:pBdr>
        <w:shd w:val="clear" w:color="auto" w:fill="FFFFFF"/>
        <w:spacing w:before="100" w:beforeAutospacing="1" w:after="300" w:line="240" w:lineRule="auto"/>
        <w:rPr>
          <w:rFonts w:ascii="Arial" w:eastAsia="Times New Roman" w:hAnsi="Arial" w:cs="Arial"/>
          <w:b/>
          <w:color w:val="333333"/>
          <w:sz w:val="21"/>
          <w:szCs w:val="21"/>
          <w:lang w:eastAsia="en-GB"/>
        </w:rPr>
      </w:pPr>
      <w:r>
        <w:rPr>
          <w:rFonts w:ascii="Arial" w:eastAsia="Times New Roman" w:hAnsi="Arial" w:cs="Arial"/>
          <w:color w:val="333333"/>
          <w:sz w:val="21"/>
          <w:szCs w:val="21"/>
          <w:lang w:eastAsia="en-GB"/>
        </w:rPr>
        <w:t>We will</w:t>
      </w:r>
      <w:r w:rsidRPr="00362D4F">
        <w:rPr>
          <w:rFonts w:ascii="Arial" w:eastAsia="Times New Roman" w:hAnsi="Arial" w:cs="Arial"/>
          <w:color w:val="333333"/>
          <w:sz w:val="21"/>
          <w:szCs w:val="21"/>
          <w:lang w:eastAsia="en-GB"/>
        </w:rPr>
        <w:t xml:space="preserve"> experiment with voice sounds</w:t>
      </w:r>
      <w:r>
        <w:rPr>
          <w:rFonts w:ascii="Arial" w:eastAsia="Times New Roman" w:hAnsi="Arial" w:cs="Arial"/>
          <w:b/>
          <w:color w:val="333333"/>
          <w:sz w:val="21"/>
          <w:szCs w:val="21"/>
          <w:lang w:eastAsia="en-GB"/>
        </w:rPr>
        <w:t xml:space="preserve"> and </w:t>
      </w:r>
      <w:r w:rsidRPr="00362D4F">
        <w:rPr>
          <w:rFonts w:ascii="Arial" w:eastAsia="Times New Roman" w:hAnsi="Arial" w:cs="Arial"/>
          <w:color w:val="333333"/>
          <w:sz w:val="21"/>
          <w:szCs w:val="21"/>
          <w:lang w:eastAsia="en-GB"/>
        </w:rPr>
        <w:t>follow musical instructions (loud, quiet, smooth, spiky, fast, slow)</w:t>
      </w:r>
      <w:r w:rsidR="00CF17C2">
        <w:rPr>
          <w:rFonts w:ascii="Arial" w:eastAsia="Times New Roman" w:hAnsi="Arial" w:cs="Arial"/>
          <w:b/>
          <w:color w:val="333333"/>
          <w:sz w:val="21"/>
          <w:szCs w:val="21"/>
          <w:lang w:eastAsia="en-GB"/>
        </w:rPr>
        <w:t xml:space="preserve">. </w:t>
      </w:r>
      <w:r>
        <w:rPr>
          <w:rFonts w:ascii="Arial" w:eastAsia="Times New Roman" w:hAnsi="Arial" w:cs="Arial"/>
          <w:color w:val="333333"/>
          <w:sz w:val="21"/>
          <w:szCs w:val="21"/>
          <w:lang w:eastAsia="en-GB"/>
        </w:rPr>
        <w:t xml:space="preserve">We will be </w:t>
      </w:r>
      <w:r w:rsidRPr="00362D4F">
        <w:rPr>
          <w:rFonts w:ascii="Arial" w:eastAsia="Times New Roman" w:hAnsi="Arial" w:cs="Arial"/>
          <w:color w:val="333333"/>
          <w:sz w:val="21"/>
          <w:szCs w:val="21"/>
          <w:lang w:eastAsia="en-GB"/>
        </w:rPr>
        <w:t>sing</w:t>
      </w:r>
      <w:r>
        <w:rPr>
          <w:rFonts w:ascii="Arial" w:eastAsia="Times New Roman" w:hAnsi="Arial" w:cs="Arial"/>
          <w:color w:val="333333"/>
          <w:sz w:val="21"/>
          <w:szCs w:val="21"/>
          <w:lang w:eastAsia="en-GB"/>
        </w:rPr>
        <w:t>ing</w:t>
      </w:r>
      <w:r w:rsidRPr="00362D4F">
        <w:rPr>
          <w:rFonts w:ascii="Arial" w:eastAsia="Times New Roman" w:hAnsi="Arial" w:cs="Arial"/>
          <w:color w:val="333333"/>
          <w:sz w:val="21"/>
          <w:szCs w:val="21"/>
          <w:lang w:eastAsia="en-GB"/>
        </w:rPr>
        <w:t xml:space="preserve"> short songs and melodie</w:t>
      </w:r>
      <w:r>
        <w:rPr>
          <w:rFonts w:ascii="Arial" w:eastAsia="Times New Roman" w:hAnsi="Arial" w:cs="Arial"/>
          <w:color w:val="333333"/>
          <w:sz w:val="21"/>
          <w:szCs w:val="21"/>
          <w:lang w:eastAsia="en-GB"/>
        </w:rPr>
        <w:t>s</w:t>
      </w:r>
    </w:p>
    <w:p w:rsidR="001452C2" w:rsidRDefault="00871CA7" w:rsidP="001452C2">
      <w:pPr>
        <w:rPr>
          <w:b/>
          <w:bCs/>
          <w:u w:val="single"/>
          <w:lang w:val="en-US"/>
        </w:rPr>
      </w:pPr>
      <w:r>
        <w:rPr>
          <w:b/>
          <w:bCs/>
          <w:u w:val="single"/>
          <w:lang w:val="en-US"/>
        </w:rPr>
        <w:t>GAMES</w:t>
      </w:r>
      <w:r w:rsidR="001452C2">
        <w:rPr>
          <w:b/>
          <w:bCs/>
          <w:u w:val="single"/>
          <w:lang w:val="en-US"/>
        </w:rPr>
        <w:t xml:space="preserve">- Ball Skills </w:t>
      </w:r>
      <w:r w:rsidRPr="001452C2">
        <w:rPr>
          <w:rFonts w:ascii="Calibri" w:hAnsi="Calibri" w:cs="Calibri"/>
          <w:b/>
          <w:bCs/>
          <w:u w:val="single"/>
        </w:rPr>
        <w:t xml:space="preserve">Theme: </w:t>
      </w:r>
      <w:r w:rsidR="001452C2" w:rsidRPr="001452C2">
        <w:rPr>
          <w:rFonts w:ascii="Calibri" w:hAnsi="Calibri" w:cs="Calibri"/>
          <w:color w:val="263339"/>
        </w:rPr>
        <w:t>Snow is Falling</w:t>
      </w:r>
    </w:p>
    <w:p w:rsidR="001452C2" w:rsidRPr="001452C2" w:rsidRDefault="001452C2" w:rsidP="001452C2">
      <w:pPr>
        <w:rPr>
          <w:bCs/>
          <w:u w:val="single"/>
          <w:lang w:val="en-US"/>
        </w:rPr>
      </w:pPr>
      <w:r w:rsidRPr="001452C2">
        <w:rPr>
          <w:rFonts w:ascii="Calibri" w:eastAsia="Times New Roman" w:hAnsi="Calibri" w:cs="Calibri"/>
          <w:bCs/>
          <w:color w:val="263339"/>
          <w:lang w:eastAsia="en-GB"/>
        </w:rPr>
        <w:t>The children will be working to develop accuracy when throwing to a target.</w:t>
      </w:r>
      <w:bookmarkStart w:id="0" w:name="_GoBack"/>
      <w:bookmarkEnd w:id="0"/>
    </w:p>
    <w:p w:rsidR="00871CA7" w:rsidRPr="004B7B60" w:rsidRDefault="00871CA7" w:rsidP="001452C2">
      <w:pPr>
        <w:rPr>
          <w:bCs/>
        </w:rPr>
      </w:pPr>
    </w:p>
    <w:p w:rsidR="00871CA7" w:rsidRDefault="00871CA7" w:rsidP="00871CA7">
      <w:pPr>
        <w:rPr>
          <w:b/>
          <w:bCs/>
          <w:u w:val="single"/>
          <w:lang w:val="en-US"/>
        </w:rPr>
      </w:pPr>
    </w:p>
    <w:p w:rsidR="00871CA7" w:rsidRDefault="00871CA7" w:rsidP="00871CA7">
      <w:pPr>
        <w:shd w:val="clear" w:color="auto" w:fill="FFFFFF"/>
        <w:spacing w:after="0" w:line="312" w:lineRule="atLeast"/>
        <w:outlineLvl w:val="1"/>
        <w:rPr>
          <w:b/>
          <w:bCs/>
          <w:u w:val="single"/>
          <w:lang w:val="en-US"/>
        </w:rPr>
      </w:pPr>
    </w:p>
    <w:p w:rsidR="00871CA7" w:rsidRPr="00570D71" w:rsidRDefault="00871CA7" w:rsidP="00871CA7">
      <w:pPr>
        <w:shd w:val="clear" w:color="auto" w:fill="FFFFFF"/>
        <w:spacing w:line="312" w:lineRule="atLeast"/>
        <w:outlineLvl w:val="1"/>
        <w:rPr>
          <w:rFonts w:eastAsia="Times New Roman" w:cstheme="minorHAnsi"/>
          <w:color w:val="263339"/>
          <w:lang w:eastAsia="en-GB"/>
        </w:rPr>
      </w:pPr>
    </w:p>
    <w:p w:rsidR="00871CA7" w:rsidRPr="00E42D18" w:rsidRDefault="00871CA7" w:rsidP="00871CA7">
      <w:pPr>
        <w:shd w:val="clear" w:color="auto" w:fill="FFFFFF"/>
        <w:spacing w:after="0" w:line="312" w:lineRule="atLeast"/>
        <w:outlineLvl w:val="1"/>
        <w:rPr>
          <w:rFonts w:eastAsia="Times New Roman" w:cstheme="minorHAnsi"/>
          <w:color w:val="263339"/>
          <w:lang w:eastAsia="en-GB"/>
        </w:rPr>
      </w:pPr>
    </w:p>
    <w:p w:rsidR="00871CA7" w:rsidRPr="00E42D18" w:rsidRDefault="00871CA7" w:rsidP="00871CA7">
      <w:pPr>
        <w:tabs>
          <w:tab w:val="left" w:pos="6850"/>
        </w:tabs>
        <w:rPr>
          <w:rFonts w:cstheme="minorHAnsi"/>
          <w:sz w:val="24"/>
          <w:szCs w:val="24"/>
        </w:rPr>
      </w:pPr>
      <w:r w:rsidRPr="00E42D18">
        <w:rPr>
          <w:rFonts w:cstheme="minorHAnsi"/>
          <w:sz w:val="24"/>
          <w:szCs w:val="24"/>
        </w:rPr>
        <w:tab/>
      </w:r>
    </w:p>
    <w:p w:rsidR="00871CA7" w:rsidRPr="00E42D18" w:rsidRDefault="00871CA7" w:rsidP="00871CA7">
      <w:pPr>
        <w:rPr>
          <w:rFonts w:cstheme="minorHAnsi"/>
          <w:sz w:val="24"/>
          <w:szCs w:val="24"/>
        </w:rPr>
      </w:pPr>
    </w:p>
    <w:p w:rsidR="00871CA7" w:rsidRPr="00E42D18" w:rsidRDefault="00871CA7" w:rsidP="00871CA7">
      <w:pPr>
        <w:rPr>
          <w:rFonts w:cstheme="minorHAnsi"/>
          <w:sz w:val="24"/>
          <w:szCs w:val="24"/>
        </w:rPr>
      </w:pPr>
    </w:p>
    <w:p w:rsidR="00871CA7" w:rsidRPr="00E42D18" w:rsidRDefault="00871CA7" w:rsidP="00871CA7">
      <w:pPr>
        <w:rPr>
          <w:rFonts w:cstheme="minorHAnsi"/>
          <w:sz w:val="24"/>
          <w:szCs w:val="24"/>
        </w:rPr>
      </w:pPr>
    </w:p>
    <w:p w:rsidR="00871CA7" w:rsidRPr="00E42D18" w:rsidRDefault="00871CA7" w:rsidP="00871CA7">
      <w:pPr>
        <w:rPr>
          <w:rFonts w:cstheme="minorHAnsi"/>
          <w:sz w:val="24"/>
          <w:szCs w:val="24"/>
        </w:rPr>
      </w:pPr>
    </w:p>
    <w:p w:rsidR="00871CA7" w:rsidRDefault="00871CA7" w:rsidP="00871CA7"/>
    <w:p w:rsidR="00871CA7" w:rsidRDefault="00871CA7" w:rsidP="00871CA7"/>
    <w:p w:rsidR="00871CA7" w:rsidRDefault="00871CA7" w:rsidP="00871CA7"/>
    <w:p w:rsidR="00871CA7" w:rsidRDefault="00871CA7" w:rsidP="00871CA7"/>
    <w:p w:rsidR="00871CA7" w:rsidRDefault="00871CA7" w:rsidP="00871CA7"/>
    <w:p w:rsidR="00871CA7" w:rsidRDefault="00871CA7" w:rsidP="00871CA7"/>
    <w:p w:rsidR="00871CA7" w:rsidRDefault="00871CA7" w:rsidP="00871CA7"/>
    <w:p w:rsidR="00871CA7" w:rsidRDefault="00871CA7" w:rsidP="00871CA7"/>
    <w:p w:rsidR="00871CA7" w:rsidRDefault="00871CA7" w:rsidP="00871CA7"/>
    <w:p w:rsidR="00871CA7" w:rsidRDefault="00871CA7" w:rsidP="00871CA7"/>
    <w:p w:rsidR="00A24715" w:rsidRDefault="001452C2"/>
    <w:sectPr w:rsidR="00A24715" w:rsidSect="00BE6058">
      <w:pgSz w:w="11906" w:h="16838"/>
      <w:pgMar w:top="1440" w:right="1440" w:bottom="1440" w:left="1440"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CA7"/>
    <w:rsid w:val="00013204"/>
    <w:rsid w:val="001452C2"/>
    <w:rsid w:val="00421C66"/>
    <w:rsid w:val="006961B5"/>
    <w:rsid w:val="00871CA7"/>
    <w:rsid w:val="00CF17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9EA03C"/>
  <w15:chartTrackingRefBased/>
  <w15:docId w15:val="{20BBB09D-F034-4D96-8F8C-BD1BC46FA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CA7"/>
  </w:style>
  <w:style w:type="paragraph" w:styleId="Heading2">
    <w:name w:val="heading 2"/>
    <w:basedOn w:val="Normal"/>
    <w:link w:val="Heading2Char"/>
    <w:uiPriority w:val="9"/>
    <w:qFormat/>
    <w:rsid w:val="001452C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452C2"/>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039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cid:7b08638d-8c8b-4664-9c50-7b65687b3a7b"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Hayman</dc:creator>
  <cp:keywords/>
  <dc:description/>
  <cp:lastModifiedBy>Deborah Hayman</cp:lastModifiedBy>
  <cp:revision>3</cp:revision>
  <dcterms:created xsi:type="dcterms:W3CDTF">2026-04-17T14:45:00Z</dcterms:created>
  <dcterms:modified xsi:type="dcterms:W3CDTF">2026-04-17T15:04:00Z</dcterms:modified>
</cp:coreProperties>
</file>